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3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600" w:firstLine="0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Prot. 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600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Alla famiglia dell’alunna </w:t>
      </w:r>
    </w:p>
    <w:p w:rsidR="00000000" w:rsidDel="00000000" w:rsidP="00000000" w:rsidRDefault="00000000" w:rsidRPr="00000000" w14:paraId="00000004">
      <w:pPr>
        <w:ind w:left="600" w:right="600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classe 1X</w:t>
      </w:r>
    </w:p>
    <w:p w:rsidR="00000000" w:rsidDel="00000000" w:rsidP="00000000" w:rsidRDefault="00000000" w:rsidRPr="00000000" w14:paraId="00000005">
      <w:pPr>
        <w:jc w:val="righ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00" w:right="600" w:firstLine="0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Oggetto: 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Carenze rilevate nello scrutinio intermedio, debito formativo (O.M. 128 del 14/5/99, art.2, comma 4)</w:t>
      </w:r>
    </w:p>
    <w:p w:rsidR="00000000" w:rsidDel="00000000" w:rsidP="00000000" w:rsidRDefault="00000000" w:rsidRPr="00000000" w14:paraId="00000007">
      <w:pPr>
        <w:ind w:left="600" w:right="600" w:firstLine="0"/>
        <w:rPr>
          <w:rFonts w:ascii="Verdana" w:cs="Verdana" w:eastAsia="Verdana" w:hAnsi="Verdana"/>
          <w:b w:val="1"/>
          <w:sz w:val="21"/>
          <w:szCs w:val="2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u w:val="single"/>
          <w:rtl w:val="0"/>
        </w:rPr>
        <w:t xml:space="preserve">Anno scolastico 2021/2022</w:t>
      </w:r>
    </w:p>
    <w:p w:rsidR="00000000" w:rsidDel="00000000" w:rsidP="00000000" w:rsidRDefault="00000000" w:rsidRPr="00000000" w14:paraId="00000008">
      <w:pPr>
        <w:ind w:left="600" w:right="600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Si comunica che il Consiglio di Classe, in sede di scrutinio intermedio tenuto conto dei parametri valutativi deliberati dal Collegio dei Docenti, dichiarati nel PTOF 2019/22  e fatti propri dal Consiglio di Classe,  ha rilevato carenze nella preparazione dell'alunna ::::  della classe 1X nelle seguenti materie:</w:t>
      </w:r>
    </w:p>
    <w:p w:rsidR="00000000" w:rsidDel="00000000" w:rsidP="00000000" w:rsidRDefault="00000000" w:rsidRPr="00000000" w14:paraId="00000009">
      <w:pPr>
        <w:ind w:left="600" w:right="600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00" w:right="600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5090"/>
        <w:gridCol w:w="2270"/>
        <w:gridCol w:w="2105"/>
        <w:tblGridChange w:id="0">
          <w:tblGrid>
            <w:gridCol w:w="5090"/>
            <w:gridCol w:w="2270"/>
            <w:gridCol w:w="21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Rule="auto"/>
              <w:rPr>
                <w:rFonts w:ascii="Verdana" w:cs="Verdana" w:eastAsia="Verdana" w:hAnsi="Verdana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1"/>
                <w:szCs w:val="21"/>
                <w:rtl w:val="0"/>
              </w:rPr>
              <w:t xml:space="preserve">Materia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Verdana" w:cs="Verdana" w:eastAsia="Verdana" w:hAnsi="Verdana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1"/>
                <w:szCs w:val="21"/>
                <w:rtl w:val="0"/>
              </w:rPr>
              <w:t xml:space="preserve">Voto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Verdana" w:cs="Verdana" w:eastAsia="Verdana" w:hAnsi="Verdana"/>
                <w:b w:val="1"/>
                <w:i w:val="1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1"/>
                <w:szCs w:val="21"/>
                <w:rtl w:val="0"/>
              </w:rPr>
              <w:t xml:space="preserve">Note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B1, C1,D1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Rule="auto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B1, C1</w:t>
            </w:r>
          </w:p>
        </w:tc>
      </w:tr>
    </w:tbl>
    <w:p w:rsidR="00000000" w:rsidDel="00000000" w:rsidP="00000000" w:rsidRDefault="00000000" w:rsidRPr="00000000" w14:paraId="00000014">
      <w:pPr>
        <w:ind w:left="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600" w:right="600" w:firstLine="0"/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Legenda</w:t>
      </w:r>
    </w:p>
    <w:p w:rsidR="00000000" w:rsidDel="00000000" w:rsidP="00000000" w:rsidRDefault="00000000" w:rsidRPr="00000000" w14:paraId="00000016">
      <w:pPr>
        <w:ind w:left="60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Giudizio: motivazioni  delle insufficienze</w:t>
      </w:r>
    </w:p>
    <w:p w:rsidR="00000000" w:rsidDel="00000000" w:rsidP="00000000" w:rsidRDefault="00000000" w:rsidRPr="00000000" w14:paraId="00000017">
      <w:pPr>
        <w:ind w:left="60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A1 = Assenze per motivi di salute; A2: Assenze ripetute e concentrate in alcuni giorni/periodi; A3: Assenze ripetute giustificazioni e/o assenze concentrate nelle ore di svolgimento della stessa disciplina</w:t>
      </w:r>
    </w:p>
    <w:p w:rsidR="00000000" w:rsidDel="00000000" w:rsidP="00000000" w:rsidRDefault="00000000" w:rsidRPr="00000000" w14:paraId="00000018">
      <w:pPr>
        <w:ind w:left="60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B1: Mancanza di studio personale, B2: Mancata acquisizione di un metodo di studio</w:t>
      </w:r>
    </w:p>
    <w:p w:rsidR="00000000" w:rsidDel="00000000" w:rsidP="00000000" w:rsidRDefault="00000000" w:rsidRPr="00000000" w14:paraId="00000019">
      <w:pPr>
        <w:ind w:left="60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C1: Scarsa attenzione, C2: atteggiamento passivo nei confronti della disciplina</w:t>
      </w:r>
    </w:p>
    <w:p w:rsidR="00000000" w:rsidDel="00000000" w:rsidP="00000000" w:rsidRDefault="00000000" w:rsidRPr="00000000" w14:paraId="0000001A">
      <w:pPr>
        <w:ind w:left="60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D1: Mancata assimilazione di parti del programma, D2: presenza di lacune pregresse</w:t>
      </w:r>
    </w:p>
    <w:p w:rsidR="00000000" w:rsidDel="00000000" w:rsidP="00000000" w:rsidRDefault="00000000" w:rsidRPr="00000000" w14:paraId="0000001B">
      <w:pPr>
        <w:ind w:left="60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E1 Mancato raggiungimento degli obiettivi minimi disciplinari   </w:t>
      </w:r>
    </w:p>
    <w:p w:rsidR="00000000" w:rsidDel="00000000" w:rsidP="00000000" w:rsidRDefault="00000000" w:rsidRPr="00000000" w14:paraId="0000001C">
      <w:pPr>
        <w:ind w:left="60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E2: Mancato raggiungimento degli obiettivi minimi disciplinari trasversali</w:t>
      </w:r>
    </w:p>
    <w:p w:rsidR="00000000" w:rsidDel="00000000" w:rsidP="00000000" w:rsidRDefault="00000000" w:rsidRPr="00000000" w14:paraId="0000001D">
      <w:pPr>
        <w:ind w:left="60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left="600" w:right="600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Tipologia di intervento previsto per ogni disciplina: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="276" w:lineRule="auto"/>
        <w:ind w:left="1320" w:right="600" w:hanging="360"/>
        <w:rPr>
          <w:rFonts w:ascii="Arial" w:cs="Arial" w:eastAsia="Arial" w:hAnsi="Arial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Studio individuale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20" w:line="276" w:lineRule="auto"/>
        <w:ind w:left="1320" w:right="600" w:hanging="360"/>
        <w:rPr>
          <w:rFonts w:ascii="Arial" w:cs="Arial" w:eastAsia="Arial" w:hAnsi="Arial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Attività di recupero organizzate dalla scuola, la cui calendarizzazione sarà comunicata tramite circolare e pubblicata sul sito e nelle bacheche informative</w:t>
      </w:r>
    </w:p>
    <w:p w:rsidR="00000000" w:rsidDel="00000000" w:rsidP="00000000" w:rsidRDefault="00000000" w:rsidRPr="00000000" w14:paraId="00000021">
      <w:pPr>
        <w:ind w:left="600" w:right="600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Gli studenti dovranno sottoporsi alle prove di verifica del debito formativo;  la data verrà concordata con i docenti  e sarà svolta  entro il 26 marzo 2022.</w:t>
      </w:r>
    </w:p>
    <w:p w:rsidR="00000000" w:rsidDel="00000000" w:rsidP="00000000" w:rsidRDefault="00000000" w:rsidRPr="00000000" w14:paraId="00000022">
      <w:pPr>
        <w:ind w:left="1200" w:right="120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600" w:right="600" w:firstLine="0"/>
        <w:rPr>
          <w:rFonts w:ascii="Arial" w:cs="Arial" w:eastAsia="Arial" w:hAnsi="Arial"/>
          <w:b w:val="1"/>
          <w:color w:val="ff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PARTE DA ELIMINARE SE NON è NECESSARIA LA CONVOCAZIONE DEI GENITORI</w:t>
      </w:r>
    </w:p>
    <w:p w:rsidR="00000000" w:rsidDel="00000000" w:rsidP="00000000" w:rsidRDefault="00000000" w:rsidRPr="00000000" w14:paraId="00000024">
      <w:pPr>
        <w:ind w:left="600" w:right="600" w:firstLine="0"/>
        <w:rPr>
          <w:rFonts w:ascii="Arial" w:cs="Arial" w:eastAsia="Arial" w:hAnsi="Arial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600" w:right="600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La famiglia dell' alunna_____  </w:t>
      </w: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è convocata 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per colloquio con il Coordinatore  di Classe o con i docenti delle materie insufficienti ed è quindi invitata a concordare un appuntamento al più presto</w:t>
      </w:r>
    </w:p>
    <w:p w:rsidR="00000000" w:rsidDel="00000000" w:rsidP="00000000" w:rsidRDefault="00000000" w:rsidRPr="00000000" w14:paraId="00000026">
      <w:pPr>
        <w:ind w:left="600" w:right="60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775.0" w:type="dxa"/>
        <w:jc w:val="left"/>
        <w:tblInd w:w="100.0" w:type="pct"/>
        <w:tblBorders>
          <w:top w:color="d8d8d7" w:space="0" w:sz="6" w:val="dotted"/>
          <w:left w:color="d8d8d7" w:space="0" w:sz="6" w:val="dotted"/>
          <w:bottom w:color="d8d8d7" w:space="0" w:sz="6" w:val="dotted"/>
          <w:right w:color="d8d8d7" w:space="0" w:sz="6" w:val="dotted"/>
          <w:insideH w:color="d8d8d7" w:space="0" w:sz="6" w:val="dotted"/>
          <w:insideV w:color="d8d8d7" w:space="0" w:sz="6" w:val="dotted"/>
        </w:tblBorders>
        <w:tblLayout w:type="fixed"/>
        <w:tblLook w:val="0600"/>
      </w:tblPr>
      <w:tblGrid>
        <w:gridCol w:w="2775"/>
        <w:tblGridChange w:id="0">
          <w:tblGrid>
            <w:gridCol w:w="277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 TORINO, 21/12/2021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Fonts w:ascii="Verdana" w:cs="Verdana" w:eastAsia="Verdana" w:hAnsi="Verdana"/>
          <w:rtl w:val="0"/>
        </w:rPr>
        <w:tab/>
        <w:t xml:space="preserve">Il Coordinatore di Classe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                                                       </w:t>
        <w:tab/>
        <w:t xml:space="preserve">                                                </w:t>
      </w:r>
      <w:r w:rsidDel="00000000" w:rsidR="00000000" w:rsidRPr="00000000">
        <w:rPr>
          <w:rFonts w:ascii="Verdana" w:cs="Verdana" w:eastAsia="Verdana" w:hAnsi="Verdana"/>
          <w:sz w:val="15"/>
          <w:szCs w:val="15"/>
          <w:rtl w:val="0"/>
        </w:rPr>
        <w:t xml:space="preserve"> (firmato in originale)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1134" w:right="1134" w:header="159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" w:firstLine="0"/>
      <w:jc w:val="center"/>
      <w:rPr>
        <w:rFonts w:ascii="Arial" w:cs="Arial" w:eastAsia="Arial" w:hAnsi="Arial"/>
        <w:b w:val="1"/>
        <w:smallCaps w:val="1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Liceo Scientifico di Stato "Carlo Cattan</w:t>
    </w:r>
    <w:r w:rsidDel="00000000" w:rsidR="00000000" w:rsidRPr="00000000">
      <w:rPr>
        <w:rFonts w:ascii="Arial" w:cs="Arial" w:eastAsia="Arial" w:hAnsi="Arial"/>
        <w:b w:val="1"/>
        <w:smallCaps w:val="1"/>
        <w:sz w:val="16"/>
        <w:szCs w:val="16"/>
        <w:rtl w:val="0"/>
      </w:rPr>
      <w:t xml:space="preserve">eo”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52387</wp:posOffset>
          </wp:positionV>
          <wp:extent cx="513080" cy="55943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5943600</wp:posOffset>
          </wp:positionH>
          <wp:positionV relativeFrom="paragraph">
            <wp:posOffset>85725</wp:posOffset>
          </wp:positionV>
          <wp:extent cx="467995" cy="49276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Sede Centrale: Via Sostegno 41/10 - 10146  TORINO - tel: 011 7732013-7732014 fax: 011 7732014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Succursale: Via Postumia 57/60 - 10142  TORINO - tel: 011 7071984 fax: 011 7078256                                       </w:t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</w:t>
    </w:r>
    <w:hyperlink r:id="rId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tops120003@istruzione.it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Cod. scuola TOPS120003</w:t>
      <w:tab/>
      <w:tab/>
      <w:t xml:space="preserve">C.F. 80091280018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odice univoco UFXDPQ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84" w:right="-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tops120003@istruzione.it" TargetMode="External"/><Relationship Id="rId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